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822191" w:rsidRDefault="002837BA" w:rsidP="00CC5529">
      <w:pPr>
        <w:jc w:val="center"/>
        <w:rPr>
          <w:rFonts w:cstheme="minorHAnsi"/>
          <w:b/>
          <w:smallCaps/>
        </w:rPr>
      </w:pPr>
      <w:r w:rsidRPr="00822191">
        <w:rPr>
          <w:rFonts w:cstheme="minorHAnsi"/>
          <w:b/>
          <w:smallCaps/>
        </w:rPr>
        <w:t>Azonosítási jelentés</w:t>
      </w:r>
      <w:r w:rsidR="00CC5529" w:rsidRPr="00822191">
        <w:rPr>
          <w:rFonts w:cstheme="minorHAnsi"/>
          <w:b/>
          <w:smallCaps/>
        </w:rPr>
        <w:t xml:space="preserve"> közlekedés </w:t>
      </w:r>
      <w:r w:rsidR="00CC5529" w:rsidRPr="00822191">
        <w:rPr>
          <w:rFonts w:cstheme="minorHAnsi"/>
          <w:b/>
          <w:smallCaps/>
        </w:rPr>
        <w:t>ágazathoz tartozó rendszerelemre vonatkozóan</w:t>
      </w:r>
    </w:p>
    <w:p w:rsidR="002837BA" w:rsidRPr="00822191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822191" w:rsidRPr="00822191" w:rsidTr="00107599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822191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822191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822191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822191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r w:rsidR="00EC0A39" w:rsidRPr="00822191">
              <w:rPr>
                <w:rFonts w:eastAsia="Times New Roman" w:cs="Times New Roman"/>
                <w:szCs w:val="24"/>
                <w:lang w:eastAsia="hu-HU"/>
              </w:rPr>
              <w:t>ek)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822191" w:rsidRPr="00822191" w:rsidTr="0010759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822191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822191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822191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822191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EC0A39" w:rsidRPr="00822191" w:rsidRDefault="00EC0A39"/>
    <w:p w:rsidR="002837BA" w:rsidRPr="00822191" w:rsidRDefault="002837BA">
      <w:proofErr w:type="gramStart"/>
      <w:r w:rsidRPr="00822191">
        <w:t>a</w:t>
      </w:r>
      <w:proofErr w:type="gramEnd"/>
      <w:r w:rsidRPr="00822191">
        <w:t xml:space="preserve"> létfontosságú rendszerek és létesítmények azonosításáról, kijelöléséről és védelméről szóló 2012. évi CLXVI. törvény (a továbbiakban: Lrtv.) 2. § (1) bekezdése alapján lefolytatta az </w:t>
      </w:r>
      <w:r w:rsidR="002445C8" w:rsidRPr="00822191">
        <w:t>azonosítási vizsgálatot, mely alapján</w:t>
      </w:r>
      <w:r w:rsidRPr="00822191">
        <w:t xml:space="preserve"> a következő megállapításokra jutott:</w:t>
      </w:r>
    </w:p>
    <w:p w:rsidR="006E309A" w:rsidRPr="00822191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822191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822191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822191" w:rsidRDefault="00822191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2108996187"/>
                <w:placeholder>
                  <w:docPart w:val="163DF12E3E8F42B38D709ABC948E475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0D738031DEC0405AAC73E9144040A86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2336186"/>
                <w:placeholder>
                  <w:docPart w:val="AEF51D9C34864A8CA4136B1EFFB3D7D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06226151"/>
                <w:placeholder>
                  <w:docPart w:val="5102595345CF43838B3B14D960F1A0A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822191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22191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822191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33805033"/>
                <w:placeholder>
                  <w:docPart w:val="90273419FCD4467DAA9F28EF53963D9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2473428"/>
                <w:placeholder>
                  <w:docPart w:val="6D5E785E10EF48DDBD8C277BD8D9DAD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97455884"/>
                <w:placeholder>
                  <w:docPart w:val="0456B3AA66D54391B4F5E2C942A948D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3534992"/>
                <w:placeholder>
                  <w:docPart w:val="D83868C4B11B43A6B614828CAE983C8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63425149"/>
                <w:placeholder>
                  <w:docPart w:val="59D203399DBD49CB9EEB362B44FB624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84952664"/>
                <w:placeholder>
                  <w:docPart w:val="6D334E792F084BA4A1B21DE8363F433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85034353"/>
                <w:placeholder>
                  <w:docPart w:val="D11593CAB460471698E1BCB064A6D34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822191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822191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Ágazati kritériumok teljesülése</w:t>
            </w:r>
            <w:r w:rsidR="0084537C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[161/2019. (VII. 4.) Korm. rendelet</w:t>
            </w:r>
            <w:r w:rsidR="004D413A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5-14. §</w:t>
            </w:r>
            <w:r w:rsidR="0084537C"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]</w:t>
            </w: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822191" w:rsidRDefault="00822191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996879257"/>
                <w:placeholder>
                  <w:docPart w:val="75842B708D514F57863A0A920D1288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E47A1" w:rsidRPr="00822191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Közúti közlekedés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[5. §, 10.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transzeurópai úthálózat törzshálózatának (TEN-T) kiépült gyorsforgalmi útszakasza [5.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5479576"/>
                <w:placeholder>
                  <w:docPart w:val="FF8C00E5AC6C45E69D8D5044969E298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TEN-T gyorsforgalmi közúthálózati elemek folyami hídja [5. § (2)]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35918488"/>
                <w:placeholder>
                  <w:docPart w:val="11F07C77277A4DBC838BD2116846E4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TEN-T gyorsforgalmi közúthálózati elemek schengeni övezet külső határán lévő, nemzetközi személy- és áruforgalom lebonyolítását végző határátkelőhelye [5. § (2)]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13807847"/>
                <w:placeholder>
                  <w:docPart w:val="A2FD11BD68D1461888A5CD0BF51802A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822191">
              <w:rPr>
                <w:rFonts w:eastAsia="Calibri"/>
                <w:bCs/>
              </w:rPr>
              <w:t xml:space="preserve">országos közúthálózat részét képező közúthálózati elem, amely a </w:t>
            </w:r>
            <w:proofErr w:type="spellStart"/>
            <w:r w:rsidRPr="00822191">
              <w:rPr>
                <w:rFonts w:eastAsia="Calibri"/>
                <w:bCs/>
              </w:rPr>
              <w:t>TEN-T-ről</w:t>
            </w:r>
            <w:proofErr w:type="spellEnd"/>
            <w:r w:rsidRPr="00822191">
              <w:rPr>
                <w:rFonts w:eastAsia="Calibri"/>
                <w:bCs/>
              </w:rPr>
              <w:t xml:space="preserve"> a megyeszékhelyek és a megyei jogú városok közúti elérhetőségét magasabb útosztályban, több </w:t>
            </w:r>
            <w:r w:rsidRPr="00822191">
              <w:rPr>
                <w:rFonts w:eastAsia="Calibri"/>
                <w:bCs/>
              </w:rPr>
              <w:lastRenderedPageBreak/>
              <w:t xml:space="preserve">azonos útosztály </w:t>
            </w:r>
            <w:proofErr w:type="gramStart"/>
            <w:r w:rsidRPr="00822191">
              <w:rPr>
                <w:rFonts w:eastAsia="Calibri"/>
                <w:bCs/>
              </w:rPr>
              <w:t>esetén</w:t>
            </w:r>
            <w:proofErr w:type="gramEnd"/>
            <w:r w:rsidRPr="00822191">
              <w:rPr>
                <w:rFonts w:eastAsia="Calibri"/>
                <w:bCs/>
              </w:rPr>
              <w:t xml:space="preserve"> a legrövidebb útvonalon biztosítja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[10.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42803333"/>
                <w:placeholder>
                  <w:docPart w:val="903064A8C5CC4B23BA440C3EA530A30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a Duna folyam hídja [10.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58765013"/>
                <w:placeholder>
                  <w:docPart w:val="EBFD013556384EC5BB4EF47390EED0E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Calibri"/>
                <w:bCs/>
              </w:rPr>
              <w:t xml:space="preserve">TEN-T közúthálózat nemzetközi személy- és áruforgalom lebonyolítását végző határátkelőhelyei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[10.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56916806"/>
                <w:placeholder>
                  <w:docPart w:val="FBE0423D58854FB8829D6299ED1CDCF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7.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822191">
              <w:rPr>
                <w:rFonts w:eastAsia="Calibri"/>
                <w:bCs/>
              </w:rPr>
              <w:t>a megyeszékhelyek és a megyei jogú városok közúti elérhetőségét biztosító közúthálózati elem forgalomirányítását, felügyeletét biztosító rendszer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[10. § 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73819998"/>
                <w:placeholder>
                  <w:docPart w:val="1B054C4FBD474B64BE3C599ED631FBB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Calibri"/>
                <w:bCs/>
              </w:rPr>
              <w:t>a megyeszékhelyek és a megyei jogú városok közúti elérhetőségét biztosító közúthálózati elem intelligens közlekedési rendszere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[10. § 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8054659"/>
                <w:placeholder>
                  <w:docPart w:val="113BC438BCB24FCEA277F9E8237A4AE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Vasúti közlekedés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[6. §, 11.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TEN-T vasúthálózat azon magyarországi szakasza, amelynek kiesése esetén helyettesítése más közlekedési móddal nem biztosítható [6. § (1)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57814704"/>
                <w:placeholder>
                  <w:docPart w:val="7EF23E94E1654997AA62906AA250403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TEN-T vasúthálózat azon magyarországi szakasza, amelynek kieséséből származó menettávolság-növekedés mértéke meghaladja az 500 km-t [6. § (1)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57160330"/>
                <w:placeholder>
                  <w:docPart w:val="D69C1B0882574FB3B62F17EC5B3840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TEN-T vasúthálózat azon magyarországi szakasza, amelynek kiesése miatt megközelíthetetlenné válnak megyeszékhelyek, megyei jogú városok és a főváros,</w:t>
            </w:r>
          </w:p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és üzemképtelenné válása esetén a legalább ideiglenes jelleggel történő, teljes kapacitást biztosító helyreállítása az 1 évet meghaladja [6. § (1)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93344718"/>
                <w:placeholder>
                  <w:docPart w:val="6D79FBE8DA1B42E4861314E54E19F9C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schengeni övezet külső határán lévő, nemzetközi személy- és áruforgalom lebonyolítását végző vasúti határátkelőhely [6.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19990663"/>
                <w:placeholder>
                  <w:docPart w:val="7EB62FC2FA7E41B98A6D6BB18CDEE79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az országos törzshálózati vasúti pálya elemei közül a vasúti alagút, híd, támfal, amelynek helyreállítási időszükséglete meghaladja a 180 napot, és ideiglenes helyreállítása 60 napon belül nem biztosítható [11.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38278758"/>
                <w:placeholder>
                  <w:docPart w:val="790C4B9FACB04716BF98CD6312048C2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az a) pontban meghatározott vasútvonalak forgalomirányítását hálózati szintű felügyelettel biztosító rendszer [11.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19017518"/>
                <w:placeholder>
                  <w:docPart w:val="81AB0C8B583C4A5F8DA52AB03BB743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a felszín alatti vasút és tartozéka, valamint az utasforgalmi kiszolgálótere [11.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26610766"/>
                <w:placeholder>
                  <w:docPart w:val="3A7DE0B172524F75ACBCC6F2323390C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Légiközlekedés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[7. §, 12.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TEN-T repülőtér-hálózat részét képező nemzetközi kereskedelmi repülőtér, amelynek végleges üzemképtelenné válása esetén a legalább ideiglenes jelleggel történő, teljes kapacitást biztosító helyreállítása az 1 évet meghaladja 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[7.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2148121"/>
                <w:placeholder>
                  <w:docPart w:val="3402174C0451461985AB566D354F7E1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nemzetközi kereskedelmi repülőtér [12.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28677232"/>
                <w:placeholder>
                  <w:docPart w:val="CCC7C72B998D4C7B9CBCE7EA6862E8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légiforgalmi irányító szolgálatot ellátó szervezet, valamint a légiforgalmi irányító szolgáltatás ellátásához szükséges rendszer [12.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46999471"/>
                <w:placeholder>
                  <w:docPart w:val="F75E03A7DA804A0CB9DBCB804A7DD22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F116E6" w:rsidRPr="00822191" w:rsidRDefault="00F116E6" w:rsidP="00F116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Víziközlekedés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116E6" w:rsidRPr="00822191" w:rsidRDefault="00F116E6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[8. §, 13.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19.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TEN-T víziút-hálózat részét képező </w:t>
            </w: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víziút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>, amely kiesése esetén más közlekedési móddal nem kiváltható [8.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46887532"/>
                <w:placeholder>
                  <w:docPart w:val="2C6397584242440792191F9E14B693A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20.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olyan TEN-T hálózati kikötő, amelynek az azonosítási jelentés elkészítését megelőző két év átlagában éves forgalma a 2 000 </w:t>
            </w: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lastRenderedPageBreak/>
              <w:t>000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 árutonnát, vagy kezelt konténerforgalma az 500 000 </w:t>
            </w: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TEU-t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 eléri [8.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04982288"/>
                <w:placeholder>
                  <w:docPart w:val="FD8E873A5C7D470895363B991245100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21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a schengeni övezet külső határán lévő határkikötő [8.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6485159"/>
                <w:placeholder>
                  <w:docPart w:val="F2756E697AAD4AF2846F61E2ADBA8BC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22.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az éves kezelt konténerforgalma meghaladja a 100 000 </w:t>
            </w: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TEU-t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 [13.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36338233"/>
                <w:placeholder>
                  <w:docPart w:val="59C700C0832C4F4EB3480CE44F6C6AC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23.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cs="Times New Roman"/>
                <w:szCs w:val="24"/>
                <w:shd w:val="clear" w:color="auto" w:fill="FFFFFF"/>
              </w:rPr>
              <w:t>az azonosítási jelentés elkészítését megelőző két év átlagában éves forgalma a 400 000 árutonnát eléri [13.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38562587"/>
                <w:placeholder>
                  <w:docPart w:val="B670715D6471464B9A1244BD5DC8EC8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4537C" w:rsidRPr="00822191" w:rsidRDefault="0084537C" w:rsidP="0084537C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Logisztikai központok </w:t>
            </w:r>
            <w:proofErr w:type="spellStart"/>
            <w:r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4537C" w:rsidRPr="00822191" w:rsidRDefault="0084537C" w:rsidP="004E47A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[9. §, 14. §]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24.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intermodális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 terminál, amelynek kiesése esetén a tárolási kapacitása kétharmadának 72 óra időtartamon belüli helyettesítése nem biztosítható, és TEN-T hálózatról 20 km-en belül megközelíthető [9.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30761901"/>
                <w:placeholder>
                  <w:docPart w:val="993729F822014EB99A44EC8F1642E13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25.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intermodális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 terminál, amelynek kiesése esetén a tárolási kapacitása kétharmadának 72 óra időtartamon belüli helyettesítése nem biztosítható, és tárolókapacitása eléri a 15 000 </w:t>
            </w: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TEU-t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 [9.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09892146"/>
                <w:placeholder>
                  <w:docPart w:val="FDC2A4FE6F8C4F359D4EFFF8F35CF69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26.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intermodális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 terminál, amelynek kiesése esetén a tárolási kapacitása kétharmadának 72 óra időtartamon belüli helyettesítése nem biztosítható [14. § a)]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04109634"/>
                <w:placeholder>
                  <w:docPart w:val="FECCBB22812B497C8BF118E74725F7E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E47A1" w:rsidRPr="00822191" w:rsidRDefault="004E47A1" w:rsidP="004E47A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27.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E47A1" w:rsidRPr="00822191" w:rsidRDefault="004E47A1" w:rsidP="004E47A1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intermodális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 xml:space="preserve"> terminál, amelynek a TEN-T hálózatról 20 km-en belül megközelíthető, és tárolókapacitása eléri a 10 000 </w:t>
            </w:r>
            <w:proofErr w:type="spellStart"/>
            <w:r w:rsidRPr="00822191">
              <w:rPr>
                <w:rFonts w:cs="Times New Roman"/>
                <w:szCs w:val="24"/>
                <w:shd w:val="clear" w:color="auto" w:fill="FFFFFF"/>
              </w:rPr>
              <w:t>TEU-t</w:t>
            </w:r>
            <w:proofErr w:type="spellEnd"/>
            <w:r w:rsidRPr="00822191">
              <w:rPr>
                <w:rFonts w:cs="Times New Roman"/>
                <w:szCs w:val="24"/>
                <w:shd w:val="clear" w:color="auto" w:fill="FFFFFF"/>
              </w:rPr>
              <w:t>. [14.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7A1" w:rsidRPr="00822191" w:rsidRDefault="00822191" w:rsidP="004E47A1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61894135"/>
                <w:placeholder>
                  <w:docPart w:val="34CCFC0BB1334B9489D70AA70C1D051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E47A1" w:rsidRPr="00822191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Pr="00822191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822191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822191" w:rsidRPr="00822191" w:rsidTr="004E47A1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ek)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822191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822191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822191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822191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822191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822191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822191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822191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822191" w:rsidRPr="00822191" w:rsidTr="004E47A1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822191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822191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ok) / tevékenység(ek) vonatkozásában</w:t>
            </w:r>
          </w:p>
        </w:tc>
      </w:tr>
      <w:tr w:rsidR="00822191" w:rsidRPr="00822191" w:rsidTr="004E47A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822191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822191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822191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822191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22191" w:rsidRPr="00822191" w:rsidTr="004E47A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822191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822191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Pr="00822191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822191" w:rsidRPr="00822191" w:rsidTr="004E47A1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822191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822191" w:rsidRPr="00822191" w:rsidTr="004E47A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4E47A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4E47A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822191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lastRenderedPageBreak/>
              <w:t>(név, beosztás, szakterület)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822191" w:rsidRPr="00822191" w:rsidTr="004E47A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822191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822191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822191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822191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822191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822191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0AAD" w:rsidRPr="00822191" w:rsidRDefault="008C0AAD"/>
    <w:sectPr w:rsidR="008C0AAD" w:rsidRPr="008221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6D" w:rsidRDefault="00E10A6D" w:rsidP="00E10A6D">
      <w:r>
        <w:separator/>
      </w:r>
    </w:p>
  </w:endnote>
  <w:endnote w:type="continuationSeparator" w:id="0">
    <w:p w:rsidR="00E10A6D" w:rsidRDefault="00E10A6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6D" w:rsidRDefault="00E10A6D" w:rsidP="00E10A6D">
      <w:r>
        <w:separator/>
      </w:r>
    </w:p>
  </w:footnote>
  <w:footnote w:type="continuationSeparator" w:id="0">
    <w:p w:rsidR="00E10A6D" w:rsidRDefault="00E10A6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85E52"/>
    <w:rsid w:val="000F417F"/>
    <w:rsid w:val="00107599"/>
    <w:rsid w:val="00161350"/>
    <w:rsid w:val="001A2746"/>
    <w:rsid w:val="002445C8"/>
    <w:rsid w:val="002837BA"/>
    <w:rsid w:val="002A6B3D"/>
    <w:rsid w:val="002A7798"/>
    <w:rsid w:val="002E1C99"/>
    <w:rsid w:val="00396E4F"/>
    <w:rsid w:val="003D7021"/>
    <w:rsid w:val="00426F7A"/>
    <w:rsid w:val="004572F5"/>
    <w:rsid w:val="0049502E"/>
    <w:rsid w:val="004A3CD3"/>
    <w:rsid w:val="004D413A"/>
    <w:rsid w:val="004E47A1"/>
    <w:rsid w:val="005733A6"/>
    <w:rsid w:val="0059181E"/>
    <w:rsid w:val="00635293"/>
    <w:rsid w:val="006E0B50"/>
    <w:rsid w:val="006E309A"/>
    <w:rsid w:val="00762A0B"/>
    <w:rsid w:val="007C2452"/>
    <w:rsid w:val="00822191"/>
    <w:rsid w:val="0084537C"/>
    <w:rsid w:val="00884F59"/>
    <w:rsid w:val="008C0AAD"/>
    <w:rsid w:val="008D081C"/>
    <w:rsid w:val="008E181B"/>
    <w:rsid w:val="009002BB"/>
    <w:rsid w:val="009E35BF"/>
    <w:rsid w:val="00AD579B"/>
    <w:rsid w:val="00C46962"/>
    <w:rsid w:val="00CC5529"/>
    <w:rsid w:val="00CF5CB3"/>
    <w:rsid w:val="00D03A0D"/>
    <w:rsid w:val="00D22750"/>
    <w:rsid w:val="00D66240"/>
    <w:rsid w:val="00D910BA"/>
    <w:rsid w:val="00E10A6D"/>
    <w:rsid w:val="00E3663D"/>
    <w:rsid w:val="00E43721"/>
    <w:rsid w:val="00E72674"/>
    <w:rsid w:val="00E84AE1"/>
    <w:rsid w:val="00EC0A39"/>
    <w:rsid w:val="00EC6888"/>
    <w:rsid w:val="00EE4AA7"/>
    <w:rsid w:val="00EF04A7"/>
    <w:rsid w:val="00F116E6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4E47A1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4E47A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738031DEC0405AAC73E9144040A8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6B275-DAF6-4C86-80C4-2E159498D2DD}"/>
      </w:docPartPr>
      <w:docPartBody>
        <w:p w:rsidR="0018529C" w:rsidRDefault="005B1A8A" w:rsidP="005B1A8A">
          <w:pPr>
            <w:pStyle w:val="0D738031DEC0405AAC73E9144040A86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EF51D9C34864A8CA4136B1EFFB3D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D56238-1AD3-40A8-AE63-E9F1EEA1E7DB}"/>
      </w:docPartPr>
      <w:docPartBody>
        <w:p w:rsidR="0018529C" w:rsidRDefault="005B1A8A" w:rsidP="005B1A8A">
          <w:pPr>
            <w:pStyle w:val="AEF51D9C34864A8CA4136B1EFFB3D7D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102595345CF43838B3B14D960F1A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D93DA-BB96-44E6-92AE-9254FD53A592}"/>
      </w:docPartPr>
      <w:docPartBody>
        <w:p w:rsidR="0018529C" w:rsidRDefault="005B1A8A" w:rsidP="005B1A8A">
          <w:pPr>
            <w:pStyle w:val="5102595345CF43838B3B14D960F1A0A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D5E785E10EF48DDBD8C277BD8D9DA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027849-217C-4128-A51F-2A0C0F2A6B79}"/>
      </w:docPartPr>
      <w:docPartBody>
        <w:p w:rsidR="0018529C" w:rsidRDefault="005B1A8A" w:rsidP="005B1A8A">
          <w:pPr>
            <w:pStyle w:val="6D5E785E10EF48DDBD8C277BD8D9DAD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456B3AA66D54391B4F5E2C942A94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AB59DB-D9E4-40B1-91F1-261CED2E089D}"/>
      </w:docPartPr>
      <w:docPartBody>
        <w:p w:rsidR="0018529C" w:rsidRDefault="005B1A8A" w:rsidP="005B1A8A">
          <w:pPr>
            <w:pStyle w:val="0456B3AA66D54391B4F5E2C942A948D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3868C4B11B43A6B614828CAE983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F3BF34-B8BB-4C70-8788-58868B96379D}"/>
      </w:docPartPr>
      <w:docPartBody>
        <w:p w:rsidR="0018529C" w:rsidRDefault="005B1A8A" w:rsidP="005B1A8A">
          <w:pPr>
            <w:pStyle w:val="D83868C4B11B43A6B614828CAE983C8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9D203399DBD49CB9EEB362B44FB6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6284CC-7794-4BEF-B7EA-58A90E14DE63}"/>
      </w:docPartPr>
      <w:docPartBody>
        <w:p w:rsidR="0018529C" w:rsidRDefault="005B1A8A" w:rsidP="005B1A8A">
          <w:pPr>
            <w:pStyle w:val="59D203399DBD49CB9EEB362B44FB624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D334E792F084BA4A1B21DE8363F43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D73964-73E4-4D69-90D4-2526A03925B0}"/>
      </w:docPartPr>
      <w:docPartBody>
        <w:p w:rsidR="0018529C" w:rsidRDefault="005B1A8A" w:rsidP="005B1A8A">
          <w:pPr>
            <w:pStyle w:val="6D334E792F084BA4A1B21DE8363F433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1593CAB460471698E1BCB064A6D3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E7CCFE-0C8F-4681-9FD2-D603266495D9}"/>
      </w:docPartPr>
      <w:docPartBody>
        <w:p w:rsidR="0018529C" w:rsidRDefault="005B1A8A" w:rsidP="005B1A8A">
          <w:pPr>
            <w:pStyle w:val="D11593CAB460471698E1BCB064A6D34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F8C00E5AC6C45E69D8D5044969E29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A26DD9-CB16-43A5-8A49-4704586E28BB}"/>
      </w:docPartPr>
      <w:docPartBody>
        <w:p w:rsidR="0018529C" w:rsidRDefault="005B1A8A" w:rsidP="005B1A8A">
          <w:pPr>
            <w:pStyle w:val="FF8C00E5AC6C45E69D8D5044969E298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F07C77277A4DBC838BD2116846E4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2CC9F-413F-4066-AFCA-E7724009725C}"/>
      </w:docPartPr>
      <w:docPartBody>
        <w:p w:rsidR="0018529C" w:rsidRDefault="005B1A8A" w:rsidP="005B1A8A">
          <w:pPr>
            <w:pStyle w:val="11F07C77277A4DBC838BD2116846E4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FD11BD68D1461888A5CD0BF5180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7D3ECE-2ED5-476F-A661-63A0101548B7}"/>
      </w:docPartPr>
      <w:docPartBody>
        <w:p w:rsidR="0018529C" w:rsidRDefault="005B1A8A" w:rsidP="005B1A8A">
          <w:pPr>
            <w:pStyle w:val="A2FD11BD68D1461888A5CD0BF51802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3064A8C5CC4B23BA440C3EA530A3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CE4054-7E66-4C4A-9623-7334493E5E36}"/>
      </w:docPartPr>
      <w:docPartBody>
        <w:p w:rsidR="0018529C" w:rsidRDefault="005B1A8A" w:rsidP="005B1A8A">
          <w:pPr>
            <w:pStyle w:val="903064A8C5CC4B23BA440C3EA530A30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BFD013556384EC5BB4EF47390EED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208BEB-B022-4F7D-B72B-B0DC0166D737}"/>
      </w:docPartPr>
      <w:docPartBody>
        <w:p w:rsidR="0018529C" w:rsidRDefault="005B1A8A" w:rsidP="005B1A8A">
          <w:pPr>
            <w:pStyle w:val="EBFD013556384EC5BB4EF47390EED0E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BE0423D58854FB8829D6299ED1CDC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97171-2DF7-40D7-87D7-771F8C9B18E7}"/>
      </w:docPartPr>
      <w:docPartBody>
        <w:p w:rsidR="0018529C" w:rsidRDefault="005B1A8A" w:rsidP="005B1A8A">
          <w:pPr>
            <w:pStyle w:val="FBE0423D58854FB8829D6299ED1CDCF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B054C4FBD474B64BE3C599ED631FB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CFA486-1F3C-4097-8411-8FB2165395B2}"/>
      </w:docPartPr>
      <w:docPartBody>
        <w:p w:rsidR="0018529C" w:rsidRDefault="005B1A8A" w:rsidP="005B1A8A">
          <w:pPr>
            <w:pStyle w:val="1B054C4FBD474B64BE3C599ED631FBB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3BC438BCB24FCEA277F9E8237A4A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50F7E-A392-41B8-A5C7-8F34EE3C33B4}"/>
      </w:docPartPr>
      <w:docPartBody>
        <w:p w:rsidR="0018529C" w:rsidRDefault="005B1A8A" w:rsidP="005B1A8A">
          <w:pPr>
            <w:pStyle w:val="113BC438BCB24FCEA277F9E8237A4AE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EF23E94E1654997AA62906AA25040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1625EE-5081-4FAA-AD48-34F3CE480B2D}"/>
      </w:docPartPr>
      <w:docPartBody>
        <w:p w:rsidR="0018529C" w:rsidRDefault="005B1A8A" w:rsidP="005B1A8A">
          <w:pPr>
            <w:pStyle w:val="7EF23E94E1654997AA62906AA250403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69C1B0882574FB3B62F17EC5B3840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95CF58-9F74-45B8-BE58-6FF7EFB02D4C}"/>
      </w:docPartPr>
      <w:docPartBody>
        <w:p w:rsidR="0018529C" w:rsidRDefault="005B1A8A" w:rsidP="005B1A8A">
          <w:pPr>
            <w:pStyle w:val="D69C1B0882574FB3B62F17EC5B3840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D79FBE8DA1B42E4861314E54E19F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B37034-86D6-4568-95EE-E6BC693E8E13}"/>
      </w:docPartPr>
      <w:docPartBody>
        <w:p w:rsidR="0018529C" w:rsidRDefault="005B1A8A" w:rsidP="005B1A8A">
          <w:pPr>
            <w:pStyle w:val="6D79FBE8DA1B42E4861314E54E19F9C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EB62FC2FA7E41B98A6D6BB18CDEE7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2ADC41-39E1-47C0-927F-CE0A4959494F}"/>
      </w:docPartPr>
      <w:docPartBody>
        <w:p w:rsidR="0018529C" w:rsidRDefault="005B1A8A" w:rsidP="005B1A8A">
          <w:pPr>
            <w:pStyle w:val="7EB62FC2FA7E41B98A6D6BB18CDEE79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90C4B9FACB04716BF98CD6312048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74939B-FF25-41C2-A434-31771B5E2D6D}"/>
      </w:docPartPr>
      <w:docPartBody>
        <w:p w:rsidR="0018529C" w:rsidRDefault="005B1A8A" w:rsidP="005B1A8A">
          <w:pPr>
            <w:pStyle w:val="790C4B9FACB04716BF98CD6312048C2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1AB0C8B583C4A5F8DA52AB03BB743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956951-41A5-494F-B623-D7E33A5CFD22}"/>
      </w:docPartPr>
      <w:docPartBody>
        <w:p w:rsidR="0018529C" w:rsidRDefault="005B1A8A" w:rsidP="005B1A8A">
          <w:pPr>
            <w:pStyle w:val="81AB0C8B583C4A5F8DA52AB03BB743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A7DE0B172524F75ACBCC6F2323390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D9DDF-D165-49E9-BCF1-716113579E18}"/>
      </w:docPartPr>
      <w:docPartBody>
        <w:p w:rsidR="0018529C" w:rsidRDefault="005B1A8A" w:rsidP="005B1A8A">
          <w:pPr>
            <w:pStyle w:val="3A7DE0B172524F75ACBCC6F2323390C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402174C0451461985AB566D354F7E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743270-5551-488F-A452-FCDC0232DA88}"/>
      </w:docPartPr>
      <w:docPartBody>
        <w:p w:rsidR="0018529C" w:rsidRDefault="005B1A8A" w:rsidP="005B1A8A">
          <w:pPr>
            <w:pStyle w:val="3402174C0451461985AB566D354F7E1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CC7C72B998D4C7B9CBCE7EA6862E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412C0-8F1F-45D8-8278-408A386E34EE}"/>
      </w:docPartPr>
      <w:docPartBody>
        <w:p w:rsidR="0018529C" w:rsidRDefault="005B1A8A" w:rsidP="005B1A8A">
          <w:pPr>
            <w:pStyle w:val="CCC7C72B998D4C7B9CBCE7EA6862E8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75E03A7DA804A0CB9DBCB804A7DD2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D3887D-08DF-4642-8D2E-616BBB707DC9}"/>
      </w:docPartPr>
      <w:docPartBody>
        <w:p w:rsidR="0018529C" w:rsidRDefault="005B1A8A" w:rsidP="005B1A8A">
          <w:pPr>
            <w:pStyle w:val="F75E03A7DA804A0CB9DBCB804A7DD22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C6397584242440792191F9E14B69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B78FE-2284-4F37-A456-6D9D2A982B9A}"/>
      </w:docPartPr>
      <w:docPartBody>
        <w:p w:rsidR="0018529C" w:rsidRDefault="005B1A8A" w:rsidP="005B1A8A">
          <w:pPr>
            <w:pStyle w:val="2C6397584242440792191F9E14B693A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D8E873A5C7D470895363B99124510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551425-7E49-4DCD-B732-D9CF675CEC96}"/>
      </w:docPartPr>
      <w:docPartBody>
        <w:p w:rsidR="0018529C" w:rsidRDefault="005B1A8A" w:rsidP="005B1A8A">
          <w:pPr>
            <w:pStyle w:val="FD8E873A5C7D470895363B991245100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2756E697AAD4AF2846F61E2ADBA8B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FFBDA-DB62-4E2C-A625-E2727C8592B3}"/>
      </w:docPartPr>
      <w:docPartBody>
        <w:p w:rsidR="0018529C" w:rsidRDefault="005B1A8A" w:rsidP="005B1A8A">
          <w:pPr>
            <w:pStyle w:val="F2756E697AAD4AF2846F61E2ADBA8BC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9C700C0832C4F4EB3480CE44F6C6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7027C-6CA2-40CB-9075-523034999546}"/>
      </w:docPartPr>
      <w:docPartBody>
        <w:p w:rsidR="0018529C" w:rsidRDefault="005B1A8A" w:rsidP="005B1A8A">
          <w:pPr>
            <w:pStyle w:val="59C700C0832C4F4EB3480CE44F6C6AC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670715D6471464B9A1244BD5DC8EC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C0414-4C73-4E4F-A635-070432CD07C7}"/>
      </w:docPartPr>
      <w:docPartBody>
        <w:p w:rsidR="0018529C" w:rsidRDefault="005B1A8A" w:rsidP="005B1A8A">
          <w:pPr>
            <w:pStyle w:val="B670715D6471464B9A1244BD5DC8EC8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93729F822014EB99A44EC8F1642E1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BE7834-270A-48BD-9EA2-301563937472}"/>
      </w:docPartPr>
      <w:docPartBody>
        <w:p w:rsidR="0018529C" w:rsidRDefault="005B1A8A" w:rsidP="005B1A8A">
          <w:pPr>
            <w:pStyle w:val="993729F822014EB99A44EC8F1642E13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DC2A4FE6F8C4F359D4EFFF8F35CF6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7711FA-24FD-436B-A909-E1C4DF471D97}"/>
      </w:docPartPr>
      <w:docPartBody>
        <w:p w:rsidR="0018529C" w:rsidRDefault="005B1A8A" w:rsidP="005B1A8A">
          <w:pPr>
            <w:pStyle w:val="FDC2A4FE6F8C4F359D4EFFF8F35CF69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CCBB22812B497C8BF118E74725F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913F4D-3A19-4637-8B84-6A4717AE1259}"/>
      </w:docPartPr>
      <w:docPartBody>
        <w:p w:rsidR="0018529C" w:rsidRDefault="005B1A8A" w:rsidP="005B1A8A">
          <w:pPr>
            <w:pStyle w:val="FECCBB22812B497C8BF118E74725F7E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4CCFC0BB1334B9489D70AA70C1D05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E7616-FAE8-4C33-BEE9-8249B362BBC9}"/>
      </w:docPartPr>
      <w:docPartBody>
        <w:p w:rsidR="0018529C" w:rsidRDefault="005B1A8A" w:rsidP="005B1A8A">
          <w:pPr>
            <w:pStyle w:val="34CCFC0BB1334B9489D70AA70C1D051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63DF12E3E8F42B38D709ABC948E4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EDFC0-30F8-4A39-87AD-CF8ABF8679C3}"/>
      </w:docPartPr>
      <w:docPartBody>
        <w:p w:rsidR="0018529C" w:rsidRDefault="005B1A8A" w:rsidP="005B1A8A">
          <w:pPr>
            <w:pStyle w:val="163DF12E3E8F42B38D709ABC948E475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273419FCD4467DAA9F28EF53963D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5E85C1-A44C-4354-B753-993C222B63F3}"/>
      </w:docPartPr>
      <w:docPartBody>
        <w:p w:rsidR="0018529C" w:rsidRDefault="005B1A8A" w:rsidP="005B1A8A">
          <w:pPr>
            <w:pStyle w:val="90273419FCD4467DAA9F28EF53963D9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842B708D514F57863A0A920D128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416C9-6644-4E43-9972-4DD9306F496B}"/>
      </w:docPartPr>
      <w:docPartBody>
        <w:p w:rsidR="0018529C" w:rsidRDefault="005B1A8A" w:rsidP="005B1A8A">
          <w:pPr>
            <w:pStyle w:val="75842B708D514F57863A0A920D128863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A"/>
    <w:rsid w:val="0018529C"/>
    <w:rsid w:val="005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1A8A"/>
    <w:rPr>
      <w:color w:val="808080"/>
    </w:rPr>
  </w:style>
  <w:style w:type="paragraph" w:customStyle="1" w:styleId="0D738031DEC0405AAC73E9144040A86D">
    <w:name w:val="0D738031DEC0405AAC73E9144040A86D"/>
    <w:rsid w:val="005B1A8A"/>
  </w:style>
  <w:style w:type="paragraph" w:customStyle="1" w:styleId="AEF51D9C34864A8CA4136B1EFFB3D7DD">
    <w:name w:val="AEF51D9C34864A8CA4136B1EFFB3D7DD"/>
    <w:rsid w:val="005B1A8A"/>
  </w:style>
  <w:style w:type="paragraph" w:customStyle="1" w:styleId="5102595345CF43838B3B14D960F1A0AD">
    <w:name w:val="5102595345CF43838B3B14D960F1A0AD"/>
    <w:rsid w:val="005B1A8A"/>
  </w:style>
  <w:style w:type="paragraph" w:customStyle="1" w:styleId="6D5E785E10EF48DDBD8C277BD8D9DADE">
    <w:name w:val="6D5E785E10EF48DDBD8C277BD8D9DADE"/>
    <w:rsid w:val="005B1A8A"/>
  </w:style>
  <w:style w:type="paragraph" w:customStyle="1" w:styleId="0456B3AA66D54391B4F5E2C942A948DA">
    <w:name w:val="0456B3AA66D54391B4F5E2C942A948DA"/>
    <w:rsid w:val="005B1A8A"/>
  </w:style>
  <w:style w:type="paragraph" w:customStyle="1" w:styleId="D83868C4B11B43A6B614828CAE983C8A">
    <w:name w:val="D83868C4B11B43A6B614828CAE983C8A"/>
    <w:rsid w:val="005B1A8A"/>
  </w:style>
  <w:style w:type="paragraph" w:customStyle="1" w:styleId="59D203399DBD49CB9EEB362B44FB624E">
    <w:name w:val="59D203399DBD49CB9EEB362B44FB624E"/>
    <w:rsid w:val="005B1A8A"/>
  </w:style>
  <w:style w:type="paragraph" w:customStyle="1" w:styleId="6D334E792F084BA4A1B21DE8363F4333">
    <w:name w:val="6D334E792F084BA4A1B21DE8363F4333"/>
    <w:rsid w:val="005B1A8A"/>
  </w:style>
  <w:style w:type="paragraph" w:customStyle="1" w:styleId="D11593CAB460471698E1BCB064A6D34A">
    <w:name w:val="D11593CAB460471698E1BCB064A6D34A"/>
    <w:rsid w:val="005B1A8A"/>
  </w:style>
  <w:style w:type="paragraph" w:customStyle="1" w:styleId="FF8C00E5AC6C45E69D8D5044969E298D">
    <w:name w:val="FF8C00E5AC6C45E69D8D5044969E298D"/>
    <w:rsid w:val="005B1A8A"/>
  </w:style>
  <w:style w:type="paragraph" w:customStyle="1" w:styleId="11F07C77277A4DBC838BD2116846E4A6">
    <w:name w:val="11F07C77277A4DBC838BD2116846E4A6"/>
    <w:rsid w:val="005B1A8A"/>
  </w:style>
  <w:style w:type="paragraph" w:customStyle="1" w:styleId="A2FD11BD68D1461888A5CD0BF51802A8">
    <w:name w:val="A2FD11BD68D1461888A5CD0BF51802A8"/>
    <w:rsid w:val="005B1A8A"/>
  </w:style>
  <w:style w:type="paragraph" w:customStyle="1" w:styleId="903064A8C5CC4B23BA440C3EA530A303">
    <w:name w:val="903064A8C5CC4B23BA440C3EA530A303"/>
    <w:rsid w:val="005B1A8A"/>
  </w:style>
  <w:style w:type="paragraph" w:customStyle="1" w:styleId="EBFD013556384EC5BB4EF47390EED0E9">
    <w:name w:val="EBFD013556384EC5BB4EF47390EED0E9"/>
    <w:rsid w:val="005B1A8A"/>
  </w:style>
  <w:style w:type="paragraph" w:customStyle="1" w:styleId="FBE0423D58854FB8829D6299ED1CDCFD">
    <w:name w:val="FBE0423D58854FB8829D6299ED1CDCFD"/>
    <w:rsid w:val="005B1A8A"/>
  </w:style>
  <w:style w:type="paragraph" w:customStyle="1" w:styleId="1B054C4FBD474B64BE3C599ED631FBB7">
    <w:name w:val="1B054C4FBD474B64BE3C599ED631FBB7"/>
    <w:rsid w:val="005B1A8A"/>
  </w:style>
  <w:style w:type="paragraph" w:customStyle="1" w:styleId="113BC438BCB24FCEA277F9E8237A4AE0">
    <w:name w:val="113BC438BCB24FCEA277F9E8237A4AE0"/>
    <w:rsid w:val="005B1A8A"/>
  </w:style>
  <w:style w:type="paragraph" w:customStyle="1" w:styleId="7EF23E94E1654997AA62906AA250403B">
    <w:name w:val="7EF23E94E1654997AA62906AA250403B"/>
    <w:rsid w:val="005B1A8A"/>
  </w:style>
  <w:style w:type="paragraph" w:customStyle="1" w:styleId="D69C1B0882574FB3B62F17EC5B384032">
    <w:name w:val="D69C1B0882574FB3B62F17EC5B384032"/>
    <w:rsid w:val="005B1A8A"/>
  </w:style>
  <w:style w:type="paragraph" w:customStyle="1" w:styleId="6D79FBE8DA1B42E4861314E54E19F9CE">
    <w:name w:val="6D79FBE8DA1B42E4861314E54E19F9CE"/>
    <w:rsid w:val="005B1A8A"/>
  </w:style>
  <w:style w:type="paragraph" w:customStyle="1" w:styleId="7EB62FC2FA7E41B98A6D6BB18CDEE795">
    <w:name w:val="7EB62FC2FA7E41B98A6D6BB18CDEE795"/>
    <w:rsid w:val="005B1A8A"/>
  </w:style>
  <w:style w:type="paragraph" w:customStyle="1" w:styleId="790C4B9FACB04716BF98CD6312048C2A">
    <w:name w:val="790C4B9FACB04716BF98CD6312048C2A"/>
    <w:rsid w:val="005B1A8A"/>
  </w:style>
  <w:style w:type="paragraph" w:customStyle="1" w:styleId="81AB0C8B583C4A5F8DA52AB03BB74389">
    <w:name w:val="81AB0C8B583C4A5F8DA52AB03BB74389"/>
    <w:rsid w:val="005B1A8A"/>
  </w:style>
  <w:style w:type="paragraph" w:customStyle="1" w:styleId="3A7DE0B172524F75ACBCC6F2323390C2">
    <w:name w:val="3A7DE0B172524F75ACBCC6F2323390C2"/>
    <w:rsid w:val="005B1A8A"/>
  </w:style>
  <w:style w:type="paragraph" w:customStyle="1" w:styleId="3402174C0451461985AB566D354F7E1C">
    <w:name w:val="3402174C0451461985AB566D354F7E1C"/>
    <w:rsid w:val="005B1A8A"/>
  </w:style>
  <w:style w:type="paragraph" w:customStyle="1" w:styleId="CCC7C72B998D4C7B9CBCE7EA6862E8A6">
    <w:name w:val="CCC7C72B998D4C7B9CBCE7EA6862E8A6"/>
    <w:rsid w:val="005B1A8A"/>
  </w:style>
  <w:style w:type="paragraph" w:customStyle="1" w:styleId="F75E03A7DA804A0CB9DBCB804A7DD22B">
    <w:name w:val="F75E03A7DA804A0CB9DBCB804A7DD22B"/>
    <w:rsid w:val="005B1A8A"/>
  </w:style>
  <w:style w:type="paragraph" w:customStyle="1" w:styleId="2C6397584242440792191F9E14B693AB">
    <w:name w:val="2C6397584242440792191F9E14B693AB"/>
    <w:rsid w:val="005B1A8A"/>
  </w:style>
  <w:style w:type="paragraph" w:customStyle="1" w:styleId="FD8E873A5C7D470895363B9912451004">
    <w:name w:val="FD8E873A5C7D470895363B9912451004"/>
    <w:rsid w:val="005B1A8A"/>
  </w:style>
  <w:style w:type="paragraph" w:customStyle="1" w:styleId="F2756E697AAD4AF2846F61E2ADBA8BC8">
    <w:name w:val="F2756E697AAD4AF2846F61E2ADBA8BC8"/>
    <w:rsid w:val="005B1A8A"/>
  </w:style>
  <w:style w:type="paragraph" w:customStyle="1" w:styleId="59C700C0832C4F4EB3480CE44F6C6AC1">
    <w:name w:val="59C700C0832C4F4EB3480CE44F6C6AC1"/>
    <w:rsid w:val="005B1A8A"/>
  </w:style>
  <w:style w:type="paragraph" w:customStyle="1" w:styleId="B670715D6471464B9A1244BD5DC8EC87">
    <w:name w:val="B670715D6471464B9A1244BD5DC8EC87"/>
    <w:rsid w:val="005B1A8A"/>
  </w:style>
  <w:style w:type="paragraph" w:customStyle="1" w:styleId="993729F822014EB99A44EC8F1642E135">
    <w:name w:val="993729F822014EB99A44EC8F1642E135"/>
    <w:rsid w:val="005B1A8A"/>
  </w:style>
  <w:style w:type="paragraph" w:customStyle="1" w:styleId="FDC2A4FE6F8C4F359D4EFFF8F35CF695">
    <w:name w:val="FDC2A4FE6F8C4F359D4EFFF8F35CF695"/>
    <w:rsid w:val="005B1A8A"/>
  </w:style>
  <w:style w:type="paragraph" w:customStyle="1" w:styleId="FECCBB22812B497C8BF118E74725F7E0">
    <w:name w:val="FECCBB22812B497C8BF118E74725F7E0"/>
    <w:rsid w:val="005B1A8A"/>
  </w:style>
  <w:style w:type="paragraph" w:customStyle="1" w:styleId="34CCFC0BB1334B9489D70AA70C1D0518">
    <w:name w:val="34CCFC0BB1334B9489D70AA70C1D0518"/>
    <w:rsid w:val="005B1A8A"/>
  </w:style>
  <w:style w:type="paragraph" w:customStyle="1" w:styleId="163DF12E3E8F42B38D709ABC948E4750">
    <w:name w:val="163DF12E3E8F42B38D709ABC948E4750"/>
    <w:rsid w:val="005B1A8A"/>
  </w:style>
  <w:style w:type="paragraph" w:customStyle="1" w:styleId="90273419FCD4467DAA9F28EF53963D9C">
    <w:name w:val="90273419FCD4467DAA9F28EF53963D9C"/>
    <w:rsid w:val="005B1A8A"/>
  </w:style>
  <w:style w:type="paragraph" w:customStyle="1" w:styleId="75842B708D514F57863A0A920D128863">
    <w:name w:val="75842B708D514F57863A0A920D128863"/>
    <w:rsid w:val="005B1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E460-116B-4130-B391-FA960ED8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855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Ölvegyi Roland</cp:lastModifiedBy>
  <cp:revision>45</cp:revision>
  <dcterms:created xsi:type="dcterms:W3CDTF">2020-06-09T08:58:00Z</dcterms:created>
  <dcterms:modified xsi:type="dcterms:W3CDTF">2020-08-14T05:55:00Z</dcterms:modified>
</cp:coreProperties>
</file>